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7C3557" w14:textId="46DC9A58" w:rsidR="0007797C" w:rsidRPr="00854627" w:rsidRDefault="00470EE4" w:rsidP="0007797C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TA</w:t>
      </w:r>
      <w:r w:rsidR="005763B7">
        <w:rPr>
          <w:sz w:val="24"/>
          <w:szCs w:val="24"/>
        </w:rPr>
        <w:t>R</w:t>
      </w:r>
      <w:r>
        <w:rPr>
          <w:sz w:val="24"/>
          <w:szCs w:val="24"/>
        </w:rPr>
        <w:t>IFF CONTROL</w:t>
      </w:r>
      <w:r w:rsidR="0007797C" w:rsidRPr="00854627">
        <w:rPr>
          <w:sz w:val="24"/>
          <w:szCs w:val="24"/>
        </w:rPr>
        <w:t xml:space="preserve"> No. 5</w:t>
      </w:r>
      <w:r>
        <w:rPr>
          <w:sz w:val="24"/>
          <w:szCs w:val="24"/>
        </w:rPr>
        <w:t>1</w:t>
      </w:r>
      <w:r w:rsidR="00BE40E4">
        <w:rPr>
          <w:sz w:val="24"/>
          <w:szCs w:val="24"/>
        </w:rPr>
        <w:t>915</w:t>
      </w:r>
    </w:p>
    <w:p w14:paraId="400EE537" w14:textId="77777777" w:rsidR="0007797C" w:rsidRPr="00854627" w:rsidRDefault="0007797C" w:rsidP="00AF3657">
      <w:pPr>
        <w:pStyle w:val="Docketnumber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90"/>
        <w:gridCol w:w="270"/>
        <w:gridCol w:w="4500"/>
      </w:tblGrid>
      <w:tr w:rsidR="00854627" w:rsidRPr="00854627" w14:paraId="7FF3F7C9" w14:textId="77777777" w:rsidTr="00606D06">
        <w:tc>
          <w:tcPr>
            <w:tcW w:w="4590" w:type="dxa"/>
          </w:tcPr>
          <w:p w14:paraId="6DF8BFB2" w14:textId="181A009B" w:rsidR="00AF3657" w:rsidRDefault="00BC3357" w:rsidP="00D75599">
            <w:pPr>
              <w:jc w:val="left"/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 xml:space="preserve">APPLICATION OF </w:t>
            </w:r>
            <w:r w:rsidR="00BE40E4">
              <w:rPr>
                <w:b/>
                <w:szCs w:val="24"/>
              </w:rPr>
              <w:t>OAK HILL</w:t>
            </w:r>
          </w:p>
          <w:p w14:paraId="650C6FE6" w14:textId="77777777" w:rsidR="00BE40E4" w:rsidRDefault="00BE40E4" w:rsidP="00D75599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ESTATES WATER COMPANY FOR A</w:t>
            </w:r>
          </w:p>
          <w:p w14:paraId="25F848F6" w14:textId="21DFA4DF" w:rsidR="00BE40E4" w:rsidRPr="00854627" w:rsidRDefault="00BE40E4" w:rsidP="00D75599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PASS THROUGH RATE CHANGE </w:t>
            </w:r>
          </w:p>
        </w:tc>
        <w:tc>
          <w:tcPr>
            <w:tcW w:w="270" w:type="dxa"/>
          </w:tcPr>
          <w:p w14:paraId="4113CA01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F396188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475F57BA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1DF77F3" w14:textId="3895FD98" w:rsidR="00BC3357" w:rsidRPr="00854627" w:rsidRDefault="00BC3357" w:rsidP="00BC3357">
            <w:pPr>
              <w:rPr>
                <w:b/>
                <w:szCs w:val="24"/>
              </w:rPr>
            </w:pPr>
          </w:p>
          <w:p w14:paraId="2159B4FD" w14:textId="6755CEC8" w:rsidR="00AF3657" w:rsidRPr="00854627" w:rsidRDefault="00AF3657" w:rsidP="007717F6">
            <w:pPr>
              <w:rPr>
                <w:b/>
                <w:szCs w:val="24"/>
              </w:rPr>
            </w:pPr>
          </w:p>
        </w:tc>
        <w:tc>
          <w:tcPr>
            <w:tcW w:w="4500" w:type="dxa"/>
          </w:tcPr>
          <w:p w14:paraId="72E2B878" w14:textId="77777777" w:rsidR="005F4F7A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 xml:space="preserve">PUBLIC UTILITY COMMISSION </w:t>
            </w:r>
          </w:p>
          <w:p w14:paraId="69C5EAAB" w14:textId="77777777" w:rsidR="00BC3357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0CD52F3" w14:textId="7100CC6C" w:rsidR="00BC3357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>OF TEXAS</w:t>
            </w:r>
          </w:p>
        </w:tc>
      </w:tr>
    </w:tbl>
    <w:p w14:paraId="3B4A8503" w14:textId="57F3F7E5" w:rsidR="00AF3657" w:rsidRPr="00854627" w:rsidRDefault="00F61AD5" w:rsidP="00E66B82">
      <w:pPr>
        <w:pStyle w:val="Documentheading"/>
        <w:rPr>
          <w:sz w:val="24"/>
          <w:szCs w:val="24"/>
        </w:rPr>
      </w:pPr>
      <w:r w:rsidRPr="00854627">
        <w:rPr>
          <w:sz w:val="24"/>
          <w:szCs w:val="24"/>
        </w:rPr>
        <w:t xml:space="preserve">Commission staff’s </w:t>
      </w:r>
      <w:r w:rsidR="0059481F">
        <w:rPr>
          <w:sz w:val="24"/>
          <w:szCs w:val="24"/>
        </w:rPr>
        <w:t>RECOMMENDATION ON THE APPLICATION AND NOTICE</w:t>
      </w:r>
    </w:p>
    <w:p w14:paraId="39E89FAB" w14:textId="65505258" w:rsidR="00F61AD5" w:rsidRPr="00F30F32" w:rsidRDefault="00F61AD5" w:rsidP="00F30F32">
      <w:pPr>
        <w:spacing w:line="360" w:lineRule="auto"/>
        <w:rPr>
          <w:b/>
          <w:bCs/>
          <w:szCs w:val="24"/>
        </w:rPr>
      </w:pPr>
    </w:p>
    <w:p w14:paraId="0BA8A8CF" w14:textId="79EDD119" w:rsidR="0026664E" w:rsidRDefault="00071700">
      <w:pPr>
        <w:spacing w:line="360" w:lineRule="auto"/>
        <w:ind w:firstLine="720"/>
        <w:rPr>
          <w:szCs w:val="24"/>
        </w:rPr>
      </w:pPr>
      <w:r w:rsidRPr="00854627">
        <w:rPr>
          <w:szCs w:val="24"/>
        </w:rPr>
        <w:t xml:space="preserve">On </w:t>
      </w:r>
      <w:r w:rsidR="00544D1E">
        <w:rPr>
          <w:szCs w:val="24"/>
        </w:rPr>
        <w:t>March 19, 2021, Oak Hill Estates Water Company (</w:t>
      </w:r>
      <w:r w:rsidR="00223FDE">
        <w:rPr>
          <w:szCs w:val="24"/>
        </w:rPr>
        <w:t>Oak Hill</w:t>
      </w:r>
      <w:r w:rsidR="00544D1E">
        <w:rPr>
          <w:szCs w:val="24"/>
        </w:rPr>
        <w:t xml:space="preserve">), water </w:t>
      </w:r>
      <w:r w:rsidR="009030EC">
        <w:rPr>
          <w:szCs w:val="24"/>
        </w:rPr>
        <w:t>c</w:t>
      </w:r>
      <w:r w:rsidR="00544D1E">
        <w:rPr>
          <w:szCs w:val="24"/>
        </w:rPr>
        <w:t xml:space="preserve">ertificate of </w:t>
      </w:r>
      <w:r w:rsidR="009030EC">
        <w:rPr>
          <w:szCs w:val="24"/>
        </w:rPr>
        <w:t>c</w:t>
      </w:r>
      <w:r w:rsidR="00544D1E">
        <w:rPr>
          <w:szCs w:val="24"/>
        </w:rPr>
        <w:t xml:space="preserve">onvenience and </w:t>
      </w:r>
      <w:r w:rsidR="009030EC">
        <w:rPr>
          <w:szCs w:val="24"/>
        </w:rPr>
        <w:t>n</w:t>
      </w:r>
      <w:r w:rsidR="00544D1E">
        <w:rPr>
          <w:szCs w:val="24"/>
        </w:rPr>
        <w:t xml:space="preserve">ecessity </w:t>
      </w:r>
      <w:r w:rsidR="009030EC">
        <w:rPr>
          <w:szCs w:val="24"/>
        </w:rPr>
        <w:t>number</w:t>
      </w:r>
      <w:r w:rsidR="00544D1E">
        <w:rPr>
          <w:szCs w:val="24"/>
        </w:rPr>
        <w:t xml:space="preserve"> 12861, filed an application to </w:t>
      </w:r>
      <w:r w:rsidR="00881FE0">
        <w:rPr>
          <w:szCs w:val="24"/>
        </w:rPr>
        <w:t>implement a pass</w:t>
      </w:r>
      <w:r w:rsidR="00A60ADE">
        <w:rPr>
          <w:szCs w:val="24"/>
        </w:rPr>
        <w:t>-</w:t>
      </w:r>
      <w:r w:rsidR="00881FE0">
        <w:rPr>
          <w:szCs w:val="24"/>
        </w:rPr>
        <w:t xml:space="preserve">through rate change </w:t>
      </w:r>
      <w:r w:rsidR="00A60ADE">
        <w:rPr>
          <w:szCs w:val="24"/>
        </w:rPr>
        <w:t>in accordance with</w:t>
      </w:r>
      <w:r w:rsidR="00881FE0">
        <w:rPr>
          <w:szCs w:val="24"/>
        </w:rPr>
        <w:t xml:space="preserve"> 16 Texas Administrative Code (TAC) § 24.25</w:t>
      </w:r>
      <w:r w:rsidR="00544D1E">
        <w:rPr>
          <w:szCs w:val="24"/>
        </w:rPr>
        <w:t xml:space="preserve"> to reflect </w:t>
      </w:r>
      <w:r w:rsidR="00F45F5B">
        <w:rPr>
          <w:szCs w:val="24"/>
        </w:rPr>
        <w:t>the increase in the water usage fees cha</w:t>
      </w:r>
      <w:r w:rsidR="00881FE0">
        <w:rPr>
          <w:szCs w:val="24"/>
        </w:rPr>
        <w:t>r</w:t>
      </w:r>
      <w:r w:rsidR="00F45F5B">
        <w:rPr>
          <w:szCs w:val="24"/>
        </w:rPr>
        <w:t xml:space="preserve">ged by the North Harris County Regional Water Authority. </w:t>
      </w:r>
      <w:r w:rsidR="00881FE0">
        <w:rPr>
          <w:szCs w:val="24"/>
        </w:rPr>
        <w:t>Oak Hill</w:t>
      </w:r>
      <w:r w:rsidR="00AE5D31">
        <w:rPr>
          <w:szCs w:val="24"/>
        </w:rPr>
        <w:t xml:space="preserve"> requests to increase the pass-through rate by $0.34, from $4.83 to $5.17 per 1,000 gallons of water. The requested effective date for the increase is </w:t>
      </w:r>
      <w:r w:rsidR="0026664E">
        <w:rPr>
          <w:szCs w:val="24"/>
        </w:rPr>
        <w:t xml:space="preserve">April 1, 2021. </w:t>
      </w:r>
    </w:p>
    <w:p w14:paraId="7DBD9CA2" w14:textId="79ABD26F" w:rsidR="0026664E" w:rsidRDefault="0026664E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On </w:t>
      </w:r>
      <w:r w:rsidR="00561176">
        <w:rPr>
          <w:szCs w:val="24"/>
        </w:rPr>
        <w:t>April 19</w:t>
      </w:r>
      <w:r>
        <w:rPr>
          <w:szCs w:val="24"/>
        </w:rPr>
        <w:t xml:space="preserve">, 2021, the administrative law judge (ALJ) filed Order No. </w:t>
      </w:r>
      <w:r w:rsidR="00561176">
        <w:rPr>
          <w:szCs w:val="24"/>
        </w:rPr>
        <w:t>2</w:t>
      </w:r>
      <w:r w:rsidR="00A60ADE">
        <w:rPr>
          <w:szCs w:val="24"/>
        </w:rPr>
        <w:t>,</w:t>
      </w:r>
      <w:r>
        <w:rPr>
          <w:szCs w:val="24"/>
        </w:rPr>
        <w:t xml:space="preserve"> requiring Staff (Staff) of the Public Utility Commission of Texas to file a recommendation on the application and notice, and </w:t>
      </w:r>
      <w:r w:rsidR="00A60ADE">
        <w:rPr>
          <w:szCs w:val="24"/>
        </w:rPr>
        <w:t xml:space="preserve">propose </w:t>
      </w:r>
      <w:r>
        <w:rPr>
          <w:szCs w:val="24"/>
        </w:rPr>
        <w:t>a procedural schedule, if appropriate</w:t>
      </w:r>
      <w:r w:rsidR="00A60ADE">
        <w:rPr>
          <w:szCs w:val="24"/>
        </w:rPr>
        <w:t>,</w:t>
      </w:r>
      <w:r>
        <w:rPr>
          <w:szCs w:val="24"/>
        </w:rPr>
        <w:t xml:space="preserve"> by </w:t>
      </w:r>
      <w:r w:rsidR="00561176">
        <w:rPr>
          <w:szCs w:val="24"/>
        </w:rPr>
        <w:t>May 3</w:t>
      </w:r>
      <w:r>
        <w:rPr>
          <w:szCs w:val="24"/>
        </w:rPr>
        <w:t xml:space="preserve">, 2021. Therefore, this pleading is timely filed. </w:t>
      </w:r>
    </w:p>
    <w:p w14:paraId="06605E31" w14:textId="1A5807C2" w:rsidR="00AB232E" w:rsidRDefault="00AB232E">
      <w:pPr>
        <w:spacing w:line="360" w:lineRule="auto"/>
        <w:ind w:firstLine="720"/>
        <w:rPr>
          <w:szCs w:val="24"/>
        </w:rPr>
      </w:pPr>
    </w:p>
    <w:p w14:paraId="5CE81AE9" w14:textId="513B6390" w:rsidR="009A7C7B" w:rsidRPr="00854627" w:rsidRDefault="00E557AE" w:rsidP="00F30F32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RECOMMENDATION</w:t>
      </w:r>
      <w:r w:rsidR="003D0645">
        <w:rPr>
          <w:b/>
          <w:bCs/>
          <w:szCs w:val="24"/>
        </w:rPr>
        <w:t xml:space="preserve"> ON THE APPLICATION AND NOTICE</w:t>
      </w:r>
    </w:p>
    <w:p w14:paraId="58611826" w14:textId="1229FD9E" w:rsidR="003D0645" w:rsidRDefault="00E557AE">
      <w:pPr>
        <w:spacing w:line="360" w:lineRule="auto"/>
        <w:ind w:firstLine="720"/>
        <w:rPr>
          <w:szCs w:val="24"/>
        </w:rPr>
      </w:pPr>
      <w:r>
        <w:rPr>
          <w:szCs w:val="24"/>
        </w:rPr>
        <w:t>Staff has reviewed the application and</w:t>
      </w:r>
      <w:r w:rsidR="00D26787">
        <w:rPr>
          <w:szCs w:val="24"/>
        </w:rPr>
        <w:t xml:space="preserve"> notice and</w:t>
      </w:r>
      <w:r w:rsidR="00677580">
        <w:rPr>
          <w:szCs w:val="24"/>
        </w:rPr>
        <w:t>,</w:t>
      </w:r>
      <w:r>
        <w:rPr>
          <w:szCs w:val="24"/>
        </w:rPr>
        <w:t xml:space="preserve"> as supported by the attached </w:t>
      </w:r>
      <w:proofErr w:type="gramStart"/>
      <w:r>
        <w:rPr>
          <w:szCs w:val="24"/>
        </w:rPr>
        <w:t>memorandum of Spencer English</w:t>
      </w:r>
      <w:r w:rsidR="007C258C">
        <w:rPr>
          <w:szCs w:val="24"/>
        </w:rPr>
        <w:t xml:space="preserve"> of the</w:t>
      </w:r>
      <w:r>
        <w:rPr>
          <w:szCs w:val="24"/>
        </w:rPr>
        <w:t xml:space="preserve"> Rate Regulation Division,</w:t>
      </w:r>
      <w:proofErr w:type="gramEnd"/>
      <w:r>
        <w:rPr>
          <w:szCs w:val="24"/>
        </w:rPr>
        <w:t xml:space="preserve"> recommends that the application and notice be </w:t>
      </w:r>
      <w:r w:rsidR="00D26787">
        <w:rPr>
          <w:szCs w:val="24"/>
        </w:rPr>
        <w:t xml:space="preserve">deemed </w:t>
      </w:r>
      <w:r w:rsidR="00223FDE" w:rsidRPr="00F30F32">
        <w:rPr>
          <w:szCs w:val="24"/>
        </w:rPr>
        <w:t>administratively complete</w:t>
      </w:r>
      <w:r w:rsidR="00332D87">
        <w:rPr>
          <w:szCs w:val="24"/>
        </w:rPr>
        <w:t xml:space="preserve"> and sufficient, respectively,</w:t>
      </w:r>
      <w:r w:rsidR="00223FDE" w:rsidRPr="00F30F32">
        <w:rPr>
          <w:szCs w:val="24"/>
        </w:rPr>
        <w:t xml:space="preserve"> and that the pass</w:t>
      </w:r>
      <w:r w:rsidR="007C258C">
        <w:rPr>
          <w:szCs w:val="24"/>
        </w:rPr>
        <w:t>-</w:t>
      </w:r>
      <w:r w:rsidR="00223FDE" w:rsidRPr="00F30F32">
        <w:rPr>
          <w:szCs w:val="24"/>
        </w:rPr>
        <w:t>through rate of</w:t>
      </w:r>
      <w:r w:rsidR="00223FDE">
        <w:rPr>
          <w:szCs w:val="24"/>
        </w:rPr>
        <w:t xml:space="preserve"> $5.17 per 1,000 gallons be approved. </w:t>
      </w:r>
    </w:p>
    <w:p w14:paraId="5CDDBD20" w14:textId="77777777" w:rsidR="007E568A" w:rsidRPr="00E557AE" w:rsidRDefault="007E568A" w:rsidP="00F30F32">
      <w:pPr>
        <w:spacing w:line="360" w:lineRule="auto"/>
        <w:rPr>
          <w:szCs w:val="24"/>
        </w:rPr>
      </w:pPr>
    </w:p>
    <w:p w14:paraId="5396FF33" w14:textId="0A0EEE71" w:rsidR="00E557AE" w:rsidRPr="00854627" w:rsidRDefault="00E557AE" w:rsidP="00F30F32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CONCLUSION</w:t>
      </w:r>
    </w:p>
    <w:p w14:paraId="3D832302" w14:textId="1B0D81A1" w:rsidR="003C3B30" w:rsidRDefault="004427A3" w:rsidP="00F76A94">
      <w:pPr>
        <w:spacing w:line="360" w:lineRule="auto"/>
        <w:ind w:firstLine="720"/>
        <w:rPr>
          <w:bCs/>
          <w:szCs w:val="24"/>
        </w:rPr>
      </w:pPr>
      <w:r>
        <w:rPr>
          <w:szCs w:val="24"/>
        </w:rPr>
        <w:t xml:space="preserve">Staff has reviewed Oak Hill’s application and respectfully recommends that it be found </w:t>
      </w:r>
      <w:r w:rsidR="00332D87">
        <w:rPr>
          <w:szCs w:val="24"/>
        </w:rPr>
        <w:t>administratively complete</w:t>
      </w:r>
      <w:r>
        <w:rPr>
          <w:szCs w:val="24"/>
        </w:rPr>
        <w:t xml:space="preserve"> and approved. Further, Staff respectfully recommends that Oak Hill’s notice be deemed sufficient and that the $5.17 per 1,000 gallons pass through rate be effective on April 1, 2021. </w:t>
      </w:r>
    </w:p>
    <w:p w14:paraId="4972CAD7" w14:textId="53DC8673" w:rsidR="004805C5" w:rsidRDefault="004805C5" w:rsidP="00F76A94">
      <w:pPr>
        <w:spacing w:line="360" w:lineRule="auto"/>
        <w:ind w:firstLine="720"/>
        <w:rPr>
          <w:bCs/>
          <w:szCs w:val="24"/>
        </w:rPr>
      </w:pPr>
    </w:p>
    <w:p w14:paraId="4E1EDCA4" w14:textId="77777777" w:rsidR="004805C5" w:rsidRDefault="004805C5" w:rsidP="00F76A94">
      <w:pPr>
        <w:spacing w:line="360" w:lineRule="auto"/>
        <w:ind w:firstLine="720"/>
        <w:rPr>
          <w:bCs/>
          <w:szCs w:val="24"/>
        </w:rPr>
      </w:pPr>
    </w:p>
    <w:p w14:paraId="27034396" w14:textId="46305CED" w:rsidR="009C6B97" w:rsidRPr="00854627" w:rsidRDefault="009D3BA2" w:rsidP="009D3BA2">
      <w:pPr>
        <w:spacing w:line="360" w:lineRule="auto"/>
        <w:rPr>
          <w:bCs/>
          <w:szCs w:val="24"/>
        </w:rPr>
      </w:pPr>
      <w:r w:rsidRPr="00854627">
        <w:rPr>
          <w:bCs/>
          <w:szCs w:val="24"/>
        </w:rPr>
        <w:lastRenderedPageBreak/>
        <w:t>Dated:</w:t>
      </w:r>
      <w:r w:rsidRPr="00854627">
        <w:rPr>
          <w:bCs/>
          <w:szCs w:val="24"/>
        </w:rPr>
        <w:tab/>
        <w:t xml:space="preserve"> </w:t>
      </w:r>
      <w:r w:rsidR="003D5046">
        <w:rPr>
          <w:bCs/>
          <w:szCs w:val="24"/>
        </w:rPr>
        <w:fldChar w:fldCharType="begin"/>
      </w:r>
      <w:r w:rsidR="003D5046">
        <w:rPr>
          <w:bCs/>
          <w:szCs w:val="24"/>
        </w:rPr>
        <w:instrText xml:space="preserve"> DATE \@ "MMMM d, yyyy" </w:instrText>
      </w:r>
      <w:r w:rsidR="003D5046">
        <w:rPr>
          <w:bCs/>
          <w:szCs w:val="24"/>
        </w:rPr>
        <w:fldChar w:fldCharType="separate"/>
      </w:r>
      <w:r w:rsidR="003559F6">
        <w:rPr>
          <w:bCs/>
          <w:noProof/>
          <w:szCs w:val="24"/>
        </w:rPr>
        <w:t>May 3, 2021</w:t>
      </w:r>
      <w:r w:rsidR="003D5046">
        <w:rPr>
          <w:bCs/>
          <w:szCs w:val="24"/>
        </w:rPr>
        <w:fldChar w:fldCharType="end"/>
      </w:r>
    </w:p>
    <w:p w14:paraId="00BE557D" w14:textId="77777777" w:rsidR="002A360E" w:rsidRPr="00854627" w:rsidRDefault="002A360E" w:rsidP="00F30F32">
      <w:pPr>
        <w:pStyle w:val="Normaldouble"/>
        <w:ind w:left="4320"/>
        <w:rPr>
          <w:szCs w:val="24"/>
        </w:rPr>
      </w:pPr>
      <w:r w:rsidRPr="00854627">
        <w:rPr>
          <w:szCs w:val="24"/>
        </w:rPr>
        <w:t>Respectfully Submitted,</w:t>
      </w:r>
    </w:p>
    <w:p w14:paraId="20E24D6A" w14:textId="77777777" w:rsidR="00FB7C03" w:rsidRPr="00854627" w:rsidRDefault="00FB7C03" w:rsidP="00F30F32">
      <w:pPr>
        <w:ind w:left="4320"/>
        <w:contextualSpacing/>
        <w:rPr>
          <w:b/>
          <w:szCs w:val="24"/>
        </w:rPr>
      </w:pPr>
      <w:r w:rsidRPr="00854627">
        <w:rPr>
          <w:b/>
          <w:szCs w:val="24"/>
        </w:rPr>
        <w:t>PUBLIC UTILITY COMMISSION OF TEXAS LEGAL DIVISION</w:t>
      </w:r>
    </w:p>
    <w:p w14:paraId="24C0AD68" w14:textId="77777777" w:rsidR="00FB7C03" w:rsidRPr="00854627" w:rsidRDefault="00FB7C03" w:rsidP="00FB7C03">
      <w:pPr>
        <w:pStyle w:val="Normaldouble"/>
        <w:spacing w:line="240" w:lineRule="auto"/>
        <w:ind w:left="3600" w:firstLine="720"/>
        <w:rPr>
          <w:szCs w:val="24"/>
        </w:rPr>
      </w:pPr>
    </w:p>
    <w:p w14:paraId="0EC94238" w14:textId="6BC0AA81" w:rsidR="00FB7C03" w:rsidRPr="00854627" w:rsidRDefault="005C59AE" w:rsidP="00F30F32">
      <w:pPr>
        <w:pStyle w:val="Normaldouble"/>
        <w:spacing w:line="240" w:lineRule="auto"/>
        <w:ind w:left="4320"/>
        <w:rPr>
          <w:szCs w:val="24"/>
        </w:rPr>
      </w:pPr>
      <w:r w:rsidRPr="00854627">
        <w:rPr>
          <w:szCs w:val="24"/>
        </w:rPr>
        <w:t>Rachelle N. Robles</w:t>
      </w:r>
    </w:p>
    <w:p w14:paraId="59FE087D" w14:textId="60CFD74D" w:rsidR="00FB7C03" w:rsidRPr="00854627" w:rsidRDefault="00FB7C03" w:rsidP="00F30F32">
      <w:pPr>
        <w:pStyle w:val="Normaldouble"/>
        <w:spacing w:line="240" w:lineRule="auto"/>
        <w:ind w:firstLine="4320"/>
        <w:jc w:val="left"/>
        <w:rPr>
          <w:szCs w:val="24"/>
        </w:rPr>
      </w:pPr>
      <w:r w:rsidRPr="00854627">
        <w:rPr>
          <w:szCs w:val="24"/>
        </w:rPr>
        <w:t>Division Director</w:t>
      </w:r>
    </w:p>
    <w:p w14:paraId="01989711" w14:textId="77777777" w:rsidR="00FB7C03" w:rsidRPr="00854627" w:rsidRDefault="00FB7C03" w:rsidP="00FB7C03">
      <w:pPr>
        <w:pStyle w:val="Normaldouble"/>
        <w:spacing w:line="240" w:lineRule="auto"/>
        <w:rPr>
          <w:szCs w:val="24"/>
        </w:rPr>
      </w:pPr>
    </w:p>
    <w:p w14:paraId="55E81555" w14:textId="4869D2EE" w:rsidR="00FB7C03" w:rsidRPr="00854627" w:rsidRDefault="00FB7C03" w:rsidP="00F30F32">
      <w:pPr>
        <w:keepNext/>
        <w:ind w:left="4230"/>
        <w:rPr>
          <w:szCs w:val="24"/>
        </w:rPr>
      </w:pPr>
      <w:r w:rsidRPr="00854627">
        <w:rPr>
          <w:szCs w:val="24"/>
        </w:rPr>
        <w:tab/>
      </w:r>
      <w:r w:rsidR="00512136">
        <w:rPr>
          <w:szCs w:val="24"/>
        </w:rPr>
        <w:t>Rashmin J. Asher</w:t>
      </w:r>
    </w:p>
    <w:p w14:paraId="43873386" w14:textId="1ECDBE58" w:rsidR="00FB7C03" w:rsidRPr="00854627" w:rsidRDefault="00FB7C03" w:rsidP="00F30F32">
      <w:pPr>
        <w:keepNext/>
        <w:tabs>
          <w:tab w:val="left" w:pos="4410"/>
        </w:tabs>
        <w:ind w:left="4320"/>
        <w:rPr>
          <w:szCs w:val="24"/>
        </w:rPr>
      </w:pPr>
      <w:r w:rsidRPr="00854627">
        <w:rPr>
          <w:szCs w:val="24"/>
        </w:rPr>
        <w:t>Managing Attorney</w:t>
      </w:r>
    </w:p>
    <w:p w14:paraId="3BBAC6AE" w14:textId="77777777" w:rsidR="00FB7C03" w:rsidRPr="00854627" w:rsidRDefault="00FB7C03" w:rsidP="00F30F32">
      <w:pPr>
        <w:keepNext/>
        <w:rPr>
          <w:szCs w:val="24"/>
        </w:rPr>
      </w:pPr>
    </w:p>
    <w:p w14:paraId="0764D01D" w14:textId="2056AFEB" w:rsidR="00FB7C03" w:rsidRPr="00854627" w:rsidRDefault="00FB7C03" w:rsidP="00FB7C03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B90008" w:rsidRPr="00854627">
        <w:rPr>
          <w:szCs w:val="24"/>
          <w:u w:val="single"/>
        </w:rPr>
        <w:t xml:space="preserve">/s/ </w:t>
      </w:r>
      <w:r w:rsidR="003D5046">
        <w:rPr>
          <w:szCs w:val="24"/>
          <w:u w:val="single"/>
        </w:rPr>
        <w:t>Arnett D. Caviel</w:t>
      </w:r>
    </w:p>
    <w:p w14:paraId="35783F05" w14:textId="0DA4D339" w:rsidR="002914D1" w:rsidRPr="00854627" w:rsidRDefault="00FB7C03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3D5046">
        <w:rPr>
          <w:szCs w:val="24"/>
        </w:rPr>
        <w:t xml:space="preserve">Arnett D. Caviel </w:t>
      </w:r>
    </w:p>
    <w:p w14:paraId="6116632E" w14:textId="6AF0FC19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State Bar No. 241</w:t>
      </w:r>
      <w:r w:rsidR="00512136">
        <w:rPr>
          <w:szCs w:val="24"/>
        </w:rPr>
        <w:t>21533</w:t>
      </w:r>
    </w:p>
    <w:p w14:paraId="32E7B6AD" w14:textId="3A0447EA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1701 N. Congress Avenue</w:t>
      </w:r>
    </w:p>
    <w:p w14:paraId="7E57D1F3" w14:textId="5147A729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P.O. Box 13326</w:t>
      </w:r>
    </w:p>
    <w:p w14:paraId="0A1E65F2" w14:textId="44E4B0DA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Austin, Texas 78711-3326</w:t>
      </w:r>
    </w:p>
    <w:p w14:paraId="4B39A265" w14:textId="7A12E918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(512) 936-72</w:t>
      </w:r>
      <w:r w:rsidR="00512136">
        <w:rPr>
          <w:szCs w:val="24"/>
        </w:rPr>
        <w:t>45</w:t>
      </w:r>
    </w:p>
    <w:p w14:paraId="7D17E058" w14:textId="42852F89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(512) 936-7268 (facsimile)</w:t>
      </w:r>
    </w:p>
    <w:p w14:paraId="323846D1" w14:textId="656B287D" w:rsidR="006140C3" w:rsidRDefault="002914D1" w:rsidP="00F30F32">
      <w:pPr>
        <w:pStyle w:val="Normaldouble"/>
        <w:spacing w:line="240" w:lineRule="auto"/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512136">
        <w:rPr>
          <w:szCs w:val="24"/>
        </w:rPr>
        <w:t>Arnett.Caviel</w:t>
      </w:r>
      <w:r w:rsidRPr="00854627">
        <w:rPr>
          <w:szCs w:val="24"/>
        </w:rPr>
        <w:t>@puc.texas.gov</w:t>
      </w:r>
    </w:p>
    <w:p w14:paraId="6922173D" w14:textId="5BE27313" w:rsidR="00EA70DB" w:rsidRDefault="00EA70DB" w:rsidP="00E557AE">
      <w:pPr>
        <w:pStyle w:val="Docketnumber"/>
        <w:jc w:val="both"/>
        <w:rPr>
          <w:sz w:val="24"/>
          <w:szCs w:val="24"/>
        </w:rPr>
      </w:pPr>
    </w:p>
    <w:p w14:paraId="196579AB" w14:textId="64F95FD3" w:rsidR="00EA70DB" w:rsidRDefault="00EA70DB" w:rsidP="00E557AE">
      <w:pPr>
        <w:pStyle w:val="Docketnumber"/>
        <w:jc w:val="both"/>
        <w:rPr>
          <w:sz w:val="24"/>
          <w:szCs w:val="24"/>
        </w:rPr>
      </w:pPr>
    </w:p>
    <w:p w14:paraId="3DB1EB32" w14:textId="5AFD3A05" w:rsidR="0007797C" w:rsidRDefault="00617D50" w:rsidP="0007797C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TARIFF CONTROL</w:t>
      </w:r>
      <w:r w:rsidR="0007797C" w:rsidRPr="00854627">
        <w:rPr>
          <w:sz w:val="24"/>
          <w:szCs w:val="24"/>
        </w:rPr>
        <w:t xml:space="preserve"> no. 5</w:t>
      </w:r>
      <w:r w:rsidR="00E557AE">
        <w:rPr>
          <w:sz w:val="24"/>
          <w:szCs w:val="24"/>
        </w:rPr>
        <w:t>1</w:t>
      </w:r>
      <w:r w:rsidR="00512136">
        <w:rPr>
          <w:sz w:val="24"/>
          <w:szCs w:val="24"/>
        </w:rPr>
        <w:t>915</w:t>
      </w:r>
    </w:p>
    <w:p w14:paraId="46591511" w14:textId="77777777" w:rsidR="00512136" w:rsidRPr="00854627" w:rsidRDefault="00512136" w:rsidP="0007797C">
      <w:pPr>
        <w:pStyle w:val="Docketnumber"/>
        <w:rPr>
          <w:sz w:val="24"/>
          <w:szCs w:val="24"/>
        </w:rPr>
      </w:pPr>
    </w:p>
    <w:p w14:paraId="19F461D3" w14:textId="77777777" w:rsidR="00B90008" w:rsidRPr="00854627" w:rsidRDefault="00B90008" w:rsidP="00B90008">
      <w:pPr>
        <w:keepNext/>
        <w:spacing w:line="360" w:lineRule="auto"/>
        <w:jc w:val="center"/>
        <w:rPr>
          <w:b/>
          <w:szCs w:val="24"/>
        </w:rPr>
      </w:pPr>
      <w:r w:rsidRPr="00854627">
        <w:rPr>
          <w:b/>
          <w:szCs w:val="24"/>
        </w:rPr>
        <w:t>CERTIFICATE OF SERVICE</w:t>
      </w:r>
    </w:p>
    <w:p w14:paraId="4F59A4B5" w14:textId="644375DE" w:rsidR="00B90008" w:rsidRPr="00854627" w:rsidRDefault="00B90008" w:rsidP="00B90008">
      <w:pPr>
        <w:keepNext/>
        <w:spacing w:line="360" w:lineRule="auto"/>
        <w:ind w:firstLine="720"/>
        <w:rPr>
          <w:szCs w:val="24"/>
        </w:rPr>
      </w:pPr>
      <w:r w:rsidRPr="00854627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854627">
        <w:rPr>
          <w:szCs w:val="24"/>
        </w:rPr>
        <w:fldChar w:fldCharType="begin"/>
      </w:r>
      <w:r w:rsidRPr="00854627">
        <w:rPr>
          <w:szCs w:val="24"/>
        </w:rPr>
        <w:instrText xml:space="preserve"> DATE \@ "MMMM d, yyyy" </w:instrText>
      </w:r>
      <w:r w:rsidRPr="00854627">
        <w:rPr>
          <w:szCs w:val="24"/>
        </w:rPr>
        <w:fldChar w:fldCharType="separate"/>
      </w:r>
      <w:r w:rsidR="003559F6">
        <w:rPr>
          <w:noProof/>
          <w:szCs w:val="24"/>
        </w:rPr>
        <w:t>May 3, 2021</w:t>
      </w:r>
      <w:r w:rsidRPr="00854627">
        <w:rPr>
          <w:szCs w:val="24"/>
        </w:rPr>
        <w:fldChar w:fldCharType="end"/>
      </w:r>
      <w:r w:rsidRPr="00854627">
        <w:rPr>
          <w:szCs w:val="24"/>
        </w:rPr>
        <w:t>, in accordance with the Order Suspending Rules, issued in Project No. 50664.</w:t>
      </w:r>
    </w:p>
    <w:p w14:paraId="3D10916A" w14:textId="77777777" w:rsidR="00B90008" w:rsidRPr="00854627" w:rsidRDefault="00B90008" w:rsidP="00B90008">
      <w:pPr>
        <w:keepNext/>
        <w:spacing w:line="360" w:lineRule="auto"/>
        <w:ind w:firstLine="720"/>
        <w:rPr>
          <w:szCs w:val="24"/>
        </w:rPr>
      </w:pPr>
    </w:p>
    <w:p w14:paraId="3FA76B4C" w14:textId="271EF3E4" w:rsidR="00B90008" w:rsidRPr="00854627" w:rsidRDefault="00B90008" w:rsidP="00B90008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  <w:u w:val="single"/>
        </w:rPr>
        <w:t xml:space="preserve">/s/ </w:t>
      </w:r>
      <w:r w:rsidR="00512136" w:rsidRPr="00F30F32">
        <w:rPr>
          <w:szCs w:val="24"/>
          <w:u w:val="single"/>
        </w:rPr>
        <w:t>Arnett D. Caviel</w:t>
      </w:r>
    </w:p>
    <w:p w14:paraId="14CC09A5" w14:textId="697F3B2E" w:rsidR="00B90008" w:rsidRPr="00854627" w:rsidRDefault="00512136" w:rsidP="00B90008">
      <w:pPr>
        <w:keepNext/>
        <w:spacing w:line="360" w:lineRule="auto"/>
        <w:ind w:left="4320" w:firstLine="720"/>
        <w:rPr>
          <w:szCs w:val="24"/>
        </w:rPr>
      </w:pPr>
      <w:r>
        <w:rPr>
          <w:szCs w:val="24"/>
        </w:rPr>
        <w:t>Arnett D. Caviel</w:t>
      </w:r>
    </w:p>
    <w:p w14:paraId="1FC5C933" w14:textId="6E34465B" w:rsidR="0038776A" w:rsidRPr="00854627" w:rsidRDefault="0038776A" w:rsidP="00B90008">
      <w:pPr>
        <w:pStyle w:val="Docketnumber"/>
        <w:rPr>
          <w:szCs w:val="24"/>
        </w:rPr>
      </w:pPr>
    </w:p>
    <w:sectPr w:rsidR="0038776A" w:rsidRPr="00854627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B0F982" w14:textId="77777777" w:rsidR="00132EF8" w:rsidRDefault="00132EF8">
      <w:r>
        <w:separator/>
      </w:r>
    </w:p>
  </w:endnote>
  <w:endnote w:type="continuationSeparator" w:id="0">
    <w:p w14:paraId="6799B257" w14:textId="77777777" w:rsidR="00132EF8" w:rsidRDefault="00132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841C8D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483C0A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45D9F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3B8B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C7F76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06C05D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A7649" w14:textId="77777777" w:rsidR="00132EF8" w:rsidRDefault="00132EF8">
      <w:r>
        <w:separator/>
      </w:r>
    </w:p>
  </w:footnote>
  <w:footnote w:type="continuationSeparator" w:id="0">
    <w:p w14:paraId="2E73521D" w14:textId="77777777" w:rsidR="00132EF8" w:rsidRDefault="00132E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0A5FEB"/>
    <w:multiLevelType w:val="multilevel"/>
    <w:tmpl w:val="10E80CE4"/>
    <w:lvl w:ilvl="0">
      <w:start w:val="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47CBE"/>
    <w:multiLevelType w:val="multilevel"/>
    <w:tmpl w:val="A8789D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C9F24C6"/>
    <w:multiLevelType w:val="multilevel"/>
    <w:tmpl w:val="D22C9026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74464A"/>
    <w:multiLevelType w:val="multilevel"/>
    <w:tmpl w:val="793EC516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D73F5E"/>
    <w:multiLevelType w:val="multilevel"/>
    <w:tmpl w:val="5E9C02D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2E6D47"/>
    <w:multiLevelType w:val="multilevel"/>
    <w:tmpl w:val="1CC61FCA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4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8C47C7"/>
    <w:multiLevelType w:val="multilevel"/>
    <w:tmpl w:val="D9867B08"/>
    <w:lvl w:ilvl="0">
      <w:start w:val="3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8242B9"/>
    <w:multiLevelType w:val="multilevel"/>
    <w:tmpl w:val="F9A03632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D2B2DDF"/>
    <w:multiLevelType w:val="multilevel"/>
    <w:tmpl w:val="0AA4A8F4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761C8A"/>
    <w:multiLevelType w:val="multilevel"/>
    <w:tmpl w:val="34783386"/>
    <w:lvl w:ilvl="0">
      <w:start w:val="9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FE10C9"/>
    <w:multiLevelType w:val="hybridMultilevel"/>
    <w:tmpl w:val="756AF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210D2"/>
    <w:multiLevelType w:val="hybridMultilevel"/>
    <w:tmpl w:val="41CA6860"/>
    <w:lvl w:ilvl="0" w:tplc="46325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6FB014D0"/>
    <w:multiLevelType w:val="multilevel"/>
    <w:tmpl w:val="2DE6263E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414D4C"/>
    <w:multiLevelType w:val="multilevel"/>
    <w:tmpl w:val="2FF06A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2EA50D1"/>
    <w:multiLevelType w:val="multilevel"/>
    <w:tmpl w:val="5F7A63CE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7524F58"/>
    <w:multiLevelType w:val="multilevel"/>
    <w:tmpl w:val="40FEDB58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80228BC"/>
    <w:multiLevelType w:val="hybridMultilevel"/>
    <w:tmpl w:val="3042B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CA22B65"/>
    <w:multiLevelType w:val="multilevel"/>
    <w:tmpl w:val="E62A6E76"/>
    <w:lvl w:ilvl="0">
      <w:start w:val="1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26"/>
  </w:num>
  <w:num w:numId="3">
    <w:abstractNumId w:val="9"/>
  </w:num>
  <w:num w:numId="4">
    <w:abstractNumId w:val="3"/>
  </w:num>
  <w:num w:numId="5">
    <w:abstractNumId w:val="24"/>
  </w:num>
  <w:num w:numId="6">
    <w:abstractNumId w:val="23"/>
  </w:num>
  <w:num w:numId="7">
    <w:abstractNumId w:val="11"/>
  </w:num>
  <w:num w:numId="8">
    <w:abstractNumId w:val="12"/>
  </w:num>
  <w:num w:numId="9">
    <w:abstractNumId w:val="17"/>
  </w:num>
  <w:num w:numId="10">
    <w:abstractNumId w:val="16"/>
  </w:num>
  <w:num w:numId="11">
    <w:abstractNumId w:val="18"/>
  </w:num>
  <w:num w:numId="12">
    <w:abstractNumId w:val="10"/>
  </w:num>
  <w:num w:numId="13">
    <w:abstractNumId w:val="13"/>
  </w:num>
  <w:num w:numId="14">
    <w:abstractNumId w:val="1"/>
  </w:num>
  <w:num w:numId="15">
    <w:abstractNumId w:val="19"/>
  </w:num>
  <w:num w:numId="16">
    <w:abstractNumId w:val="20"/>
  </w:num>
  <w:num w:numId="17">
    <w:abstractNumId w:val="4"/>
  </w:num>
  <w:num w:numId="18">
    <w:abstractNumId w:val="14"/>
  </w:num>
  <w:num w:numId="19">
    <w:abstractNumId w:val="21"/>
  </w:num>
  <w:num w:numId="20">
    <w:abstractNumId w:val="5"/>
  </w:num>
  <w:num w:numId="21">
    <w:abstractNumId w:val="8"/>
  </w:num>
  <w:num w:numId="22">
    <w:abstractNumId w:val="6"/>
  </w:num>
  <w:num w:numId="23">
    <w:abstractNumId w:val="2"/>
  </w:num>
  <w:num w:numId="24">
    <w:abstractNumId w:val="7"/>
  </w:num>
  <w:num w:numId="25">
    <w:abstractNumId w:val="25"/>
  </w:num>
  <w:num w:numId="26">
    <w:abstractNumId w:val="22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52D"/>
    <w:rsid w:val="0000107F"/>
    <w:rsid w:val="000038EE"/>
    <w:rsid w:val="00003FE4"/>
    <w:rsid w:val="00006869"/>
    <w:rsid w:val="000134BB"/>
    <w:rsid w:val="00015160"/>
    <w:rsid w:val="000233F8"/>
    <w:rsid w:val="000264C3"/>
    <w:rsid w:val="00045794"/>
    <w:rsid w:val="00050EC3"/>
    <w:rsid w:val="000621BB"/>
    <w:rsid w:val="00071322"/>
    <w:rsid w:val="00071700"/>
    <w:rsid w:val="00072FE5"/>
    <w:rsid w:val="000767DB"/>
    <w:rsid w:val="0007797C"/>
    <w:rsid w:val="000857EC"/>
    <w:rsid w:val="00092B02"/>
    <w:rsid w:val="00092D85"/>
    <w:rsid w:val="0009361B"/>
    <w:rsid w:val="0009426E"/>
    <w:rsid w:val="00094D6D"/>
    <w:rsid w:val="000A0E9F"/>
    <w:rsid w:val="000B0172"/>
    <w:rsid w:val="000B10C9"/>
    <w:rsid w:val="000B163B"/>
    <w:rsid w:val="000B1812"/>
    <w:rsid w:val="000C2848"/>
    <w:rsid w:val="000C4031"/>
    <w:rsid w:val="000C6AF9"/>
    <w:rsid w:val="000D28B5"/>
    <w:rsid w:val="000D3CDD"/>
    <w:rsid w:val="000D4635"/>
    <w:rsid w:val="000D5F63"/>
    <w:rsid w:val="000E26FE"/>
    <w:rsid w:val="000E5C5E"/>
    <w:rsid w:val="000E6961"/>
    <w:rsid w:val="000E76D7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2EF8"/>
    <w:rsid w:val="001337AB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5058"/>
    <w:rsid w:val="00196FDF"/>
    <w:rsid w:val="00197531"/>
    <w:rsid w:val="001A2890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695"/>
    <w:rsid w:val="0021567A"/>
    <w:rsid w:val="00217977"/>
    <w:rsid w:val="002206F7"/>
    <w:rsid w:val="0022173D"/>
    <w:rsid w:val="00223FDE"/>
    <w:rsid w:val="002241EF"/>
    <w:rsid w:val="00226C69"/>
    <w:rsid w:val="00227044"/>
    <w:rsid w:val="00230417"/>
    <w:rsid w:val="0023091D"/>
    <w:rsid w:val="002329B6"/>
    <w:rsid w:val="00232E51"/>
    <w:rsid w:val="0024377E"/>
    <w:rsid w:val="00247F89"/>
    <w:rsid w:val="002515B4"/>
    <w:rsid w:val="00253FE6"/>
    <w:rsid w:val="0025700B"/>
    <w:rsid w:val="00261AFE"/>
    <w:rsid w:val="0026664E"/>
    <w:rsid w:val="00270C7B"/>
    <w:rsid w:val="00271524"/>
    <w:rsid w:val="00272208"/>
    <w:rsid w:val="00282897"/>
    <w:rsid w:val="00283F39"/>
    <w:rsid w:val="00284E31"/>
    <w:rsid w:val="00285A49"/>
    <w:rsid w:val="00286D26"/>
    <w:rsid w:val="0029005F"/>
    <w:rsid w:val="002914D1"/>
    <w:rsid w:val="00296BA8"/>
    <w:rsid w:val="002A360E"/>
    <w:rsid w:val="002A4485"/>
    <w:rsid w:val="002A4B75"/>
    <w:rsid w:val="002A4C69"/>
    <w:rsid w:val="002C1872"/>
    <w:rsid w:val="002C263C"/>
    <w:rsid w:val="002C4C90"/>
    <w:rsid w:val="002C4C99"/>
    <w:rsid w:val="002C5D86"/>
    <w:rsid w:val="002D170C"/>
    <w:rsid w:val="002D3A76"/>
    <w:rsid w:val="002D481E"/>
    <w:rsid w:val="002D502B"/>
    <w:rsid w:val="002D543A"/>
    <w:rsid w:val="002D72CF"/>
    <w:rsid w:val="002E45FE"/>
    <w:rsid w:val="002E749D"/>
    <w:rsid w:val="002F08B6"/>
    <w:rsid w:val="002F0E83"/>
    <w:rsid w:val="002F479D"/>
    <w:rsid w:val="00300DD6"/>
    <w:rsid w:val="003021A2"/>
    <w:rsid w:val="003033F1"/>
    <w:rsid w:val="00303A45"/>
    <w:rsid w:val="00305298"/>
    <w:rsid w:val="00315160"/>
    <w:rsid w:val="00316ABF"/>
    <w:rsid w:val="00326097"/>
    <w:rsid w:val="00332458"/>
    <w:rsid w:val="00332BDC"/>
    <w:rsid w:val="00332D87"/>
    <w:rsid w:val="003346A4"/>
    <w:rsid w:val="00336ACF"/>
    <w:rsid w:val="00341854"/>
    <w:rsid w:val="003455B0"/>
    <w:rsid w:val="003559F6"/>
    <w:rsid w:val="00357C92"/>
    <w:rsid w:val="003602F6"/>
    <w:rsid w:val="00360A0C"/>
    <w:rsid w:val="00363E46"/>
    <w:rsid w:val="00374091"/>
    <w:rsid w:val="003744AE"/>
    <w:rsid w:val="00375F64"/>
    <w:rsid w:val="00382380"/>
    <w:rsid w:val="00384670"/>
    <w:rsid w:val="003846E7"/>
    <w:rsid w:val="00384BB8"/>
    <w:rsid w:val="0038660B"/>
    <w:rsid w:val="0038776A"/>
    <w:rsid w:val="0039030E"/>
    <w:rsid w:val="00391CAF"/>
    <w:rsid w:val="00392B8D"/>
    <w:rsid w:val="0039363F"/>
    <w:rsid w:val="0039591B"/>
    <w:rsid w:val="00395E19"/>
    <w:rsid w:val="00397341"/>
    <w:rsid w:val="003A1B53"/>
    <w:rsid w:val="003A2B88"/>
    <w:rsid w:val="003A338C"/>
    <w:rsid w:val="003A53E1"/>
    <w:rsid w:val="003A5F34"/>
    <w:rsid w:val="003B0EC1"/>
    <w:rsid w:val="003B12A2"/>
    <w:rsid w:val="003B6280"/>
    <w:rsid w:val="003B7656"/>
    <w:rsid w:val="003C0C4B"/>
    <w:rsid w:val="003C0E04"/>
    <w:rsid w:val="003C3B30"/>
    <w:rsid w:val="003C6393"/>
    <w:rsid w:val="003D0645"/>
    <w:rsid w:val="003D152A"/>
    <w:rsid w:val="003D1D6C"/>
    <w:rsid w:val="003D5046"/>
    <w:rsid w:val="003E1AA5"/>
    <w:rsid w:val="003E58D9"/>
    <w:rsid w:val="003E7A59"/>
    <w:rsid w:val="003F72A0"/>
    <w:rsid w:val="00403B88"/>
    <w:rsid w:val="00404493"/>
    <w:rsid w:val="0041248F"/>
    <w:rsid w:val="00414B92"/>
    <w:rsid w:val="004177B1"/>
    <w:rsid w:val="00422A05"/>
    <w:rsid w:val="00423664"/>
    <w:rsid w:val="004259C2"/>
    <w:rsid w:val="00431846"/>
    <w:rsid w:val="00431973"/>
    <w:rsid w:val="00434247"/>
    <w:rsid w:val="00435C56"/>
    <w:rsid w:val="00437F13"/>
    <w:rsid w:val="004427A3"/>
    <w:rsid w:val="00444FEA"/>
    <w:rsid w:val="004478B0"/>
    <w:rsid w:val="00450C29"/>
    <w:rsid w:val="00451ADC"/>
    <w:rsid w:val="00451FF5"/>
    <w:rsid w:val="004540A3"/>
    <w:rsid w:val="004540CD"/>
    <w:rsid w:val="00456693"/>
    <w:rsid w:val="00464A13"/>
    <w:rsid w:val="004668FF"/>
    <w:rsid w:val="00466FD6"/>
    <w:rsid w:val="00470EE4"/>
    <w:rsid w:val="00472755"/>
    <w:rsid w:val="00473325"/>
    <w:rsid w:val="00475E55"/>
    <w:rsid w:val="004805C5"/>
    <w:rsid w:val="00480FCB"/>
    <w:rsid w:val="00483D52"/>
    <w:rsid w:val="00485D02"/>
    <w:rsid w:val="00485D9D"/>
    <w:rsid w:val="004865BA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E5CA2"/>
    <w:rsid w:val="004E7BAE"/>
    <w:rsid w:val="004F3113"/>
    <w:rsid w:val="005024E1"/>
    <w:rsid w:val="00512136"/>
    <w:rsid w:val="00517C97"/>
    <w:rsid w:val="00535DF6"/>
    <w:rsid w:val="0054012D"/>
    <w:rsid w:val="00544D1E"/>
    <w:rsid w:val="00544F56"/>
    <w:rsid w:val="005452D0"/>
    <w:rsid w:val="005528A6"/>
    <w:rsid w:val="00553BD2"/>
    <w:rsid w:val="00555E35"/>
    <w:rsid w:val="00561176"/>
    <w:rsid w:val="005617AE"/>
    <w:rsid w:val="0057620A"/>
    <w:rsid w:val="005763B7"/>
    <w:rsid w:val="00580D94"/>
    <w:rsid w:val="00587716"/>
    <w:rsid w:val="0059197A"/>
    <w:rsid w:val="00593A99"/>
    <w:rsid w:val="0059481F"/>
    <w:rsid w:val="00595FDD"/>
    <w:rsid w:val="0059639F"/>
    <w:rsid w:val="00596A01"/>
    <w:rsid w:val="00596DB2"/>
    <w:rsid w:val="00597B34"/>
    <w:rsid w:val="005A31F1"/>
    <w:rsid w:val="005A3356"/>
    <w:rsid w:val="005A652A"/>
    <w:rsid w:val="005B3EE8"/>
    <w:rsid w:val="005B539B"/>
    <w:rsid w:val="005B6597"/>
    <w:rsid w:val="005B76D0"/>
    <w:rsid w:val="005B7B7B"/>
    <w:rsid w:val="005C5115"/>
    <w:rsid w:val="005C59AE"/>
    <w:rsid w:val="005D0E47"/>
    <w:rsid w:val="005D7D33"/>
    <w:rsid w:val="005E2C48"/>
    <w:rsid w:val="005E77DC"/>
    <w:rsid w:val="005F09CB"/>
    <w:rsid w:val="005F1497"/>
    <w:rsid w:val="005F1771"/>
    <w:rsid w:val="005F3965"/>
    <w:rsid w:val="005F4F7A"/>
    <w:rsid w:val="006017D7"/>
    <w:rsid w:val="0060359F"/>
    <w:rsid w:val="00606D06"/>
    <w:rsid w:val="006102D3"/>
    <w:rsid w:val="006105A0"/>
    <w:rsid w:val="00612E0D"/>
    <w:rsid w:val="006140C3"/>
    <w:rsid w:val="00615565"/>
    <w:rsid w:val="006159E0"/>
    <w:rsid w:val="0061677C"/>
    <w:rsid w:val="00617D50"/>
    <w:rsid w:val="00621AF5"/>
    <w:rsid w:val="006319BE"/>
    <w:rsid w:val="0063234F"/>
    <w:rsid w:val="00633065"/>
    <w:rsid w:val="0064292A"/>
    <w:rsid w:val="00644D11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77580"/>
    <w:rsid w:val="0068771C"/>
    <w:rsid w:val="00687DD6"/>
    <w:rsid w:val="00687ECC"/>
    <w:rsid w:val="00692AD3"/>
    <w:rsid w:val="006964B5"/>
    <w:rsid w:val="006A105D"/>
    <w:rsid w:val="006A3BC9"/>
    <w:rsid w:val="006A3F7D"/>
    <w:rsid w:val="006C2E8A"/>
    <w:rsid w:val="006C376D"/>
    <w:rsid w:val="006C736D"/>
    <w:rsid w:val="006D13DF"/>
    <w:rsid w:val="006D3B00"/>
    <w:rsid w:val="006D7DB2"/>
    <w:rsid w:val="006E3070"/>
    <w:rsid w:val="006E6D50"/>
    <w:rsid w:val="006E72CB"/>
    <w:rsid w:val="006F26DA"/>
    <w:rsid w:val="006F3A4D"/>
    <w:rsid w:val="006F3BE8"/>
    <w:rsid w:val="00701F55"/>
    <w:rsid w:val="007028F4"/>
    <w:rsid w:val="007035E0"/>
    <w:rsid w:val="00706B1D"/>
    <w:rsid w:val="00706EA0"/>
    <w:rsid w:val="00710589"/>
    <w:rsid w:val="0071409A"/>
    <w:rsid w:val="007154AA"/>
    <w:rsid w:val="00721484"/>
    <w:rsid w:val="007241D9"/>
    <w:rsid w:val="007271CB"/>
    <w:rsid w:val="00734222"/>
    <w:rsid w:val="00735FE0"/>
    <w:rsid w:val="00736E45"/>
    <w:rsid w:val="00742142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2882"/>
    <w:rsid w:val="007A38A3"/>
    <w:rsid w:val="007A5F84"/>
    <w:rsid w:val="007B1473"/>
    <w:rsid w:val="007B5AE9"/>
    <w:rsid w:val="007B7FB8"/>
    <w:rsid w:val="007C074A"/>
    <w:rsid w:val="007C258C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E568A"/>
    <w:rsid w:val="007F05DA"/>
    <w:rsid w:val="007F0F79"/>
    <w:rsid w:val="007F19FD"/>
    <w:rsid w:val="007F7062"/>
    <w:rsid w:val="0080064A"/>
    <w:rsid w:val="008055AF"/>
    <w:rsid w:val="00805F8A"/>
    <w:rsid w:val="00805FB2"/>
    <w:rsid w:val="00813959"/>
    <w:rsid w:val="008146C8"/>
    <w:rsid w:val="00820B00"/>
    <w:rsid w:val="008261A0"/>
    <w:rsid w:val="008275DE"/>
    <w:rsid w:val="00827E46"/>
    <w:rsid w:val="00830E32"/>
    <w:rsid w:val="00831018"/>
    <w:rsid w:val="00831906"/>
    <w:rsid w:val="00845CA0"/>
    <w:rsid w:val="00854627"/>
    <w:rsid w:val="00854779"/>
    <w:rsid w:val="00854EC6"/>
    <w:rsid w:val="00855A5A"/>
    <w:rsid w:val="00864213"/>
    <w:rsid w:val="00873122"/>
    <w:rsid w:val="0088061E"/>
    <w:rsid w:val="008814ED"/>
    <w:rsid w:val="00881FE0"/>
    <w:rsid w:val="008821D9"/>
    <w:rsid w:val="00885CD1"/>
    <w:rsid w:val="008915EB"/>
    <w:rsid w:val="008947F4"/>
    <w:rsid w:val="008A0CD3"/>
    <w:rsid w:val="008A2D40"/>
    <w:rsid w:val="008A7F35"/>
    <w:rsid w:val="008B0CAF"/>
    <w:rsid w:val="008B5086"/>
    <w:rsid w:val="008C2AAD"/>
    <w:rsid w:val="008D0224"/>
    <w:rsid w:val="008D3B53"/>
    <w:rsid w:val="008D40F4"/>
    <w:rsid w:val="008D4CAE"/>
    <w:rsid w:val="008D585A"/>
    <w:rsid w:val="008E4957"/>
    <w:rsid w:val="008E5F5E"/>
    <w:rsid w:val="008E684E"/>
    <w:rsid w:val="008F1B72"/>
    <w:rsid w:val="008F1FDB"/>
    <w:rsid w:val="008F36DB"/>
    <w:rsid w:val="009030EC"/>
    <w:rsid w:val="00903852"/>
    <w:rsid w:val="00906C49"/>
    <w:rsid w:val="00911880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C7B"/>
    <w:rsid w:val="009A7E13"/>
    <w:rsid w:val="009B0C68"/>
    <w:rsid w:val="009B0D86"/>
    <w:rsid w:val="009B2BE7"/>
    <w:rsid w:val="009B303C"/>
    <w:rsid w:val="009B3451"/>
    <w:rsid w:val="009B3B8B"/>
    <w:rsid w:val="009B3D1B"/>
    <w:rsid w:val="009B4782"/>
    <w:rsid w:val="009B61E3"/>
    <w:rsid w:val="009B6EEF"/>
    <w:rsid w:val="009C1544"/>
    <w:rsid w:val="009C395C"/>
    <w:rsid w:val="009C4862"/>
    <w:rsid w:val="009C690A"/>
    <w:rsid w:val="009C6B97"/>
    <w:rsid w:val="009D3BA2"/>
    <w:rsid w:val="009D694B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60ADE"/>
    <w:rsid w:val="00A702F0"/>
    <w:rsid w:val="00A70979"/>
    <w:rsid w:val="00A714E3"/>
    <w:rsid w:val="00A747AD"/>
    <w:rsid w:val="00A75C05"/>
    <w:rsid w:val="00A75CE5"/>
    <w:rsid w:val="00A76E69"/>
    <w:rsid w:val="00A77470"/>
    <w:rsid w:val="00A82BFB"/>
    <w:rsid w:val="00A851D8"/>
    <w:rsid w:val="00A96F2C"/>
    <w:rsid w:val="00AA1D87"/>
    <w:rsid w:val="00AA1EF3"/>
    <w:rsid w:val="00AA212D"/>
    <w:rsid w:val="00AA2BD2"/>
    <w:rsid w:val="00AA4397"/>
    <w:rsid w:val="00AA4BF1"/>
    <w:rsid w:val="00AB232E"/>
    <w:rsid w:val="00AC33AE"/>
    <w:rsid w:val="00AC4F67"/>
    <w:rsid w:val="00AC5BD9"/>
    <w:rsid w:val="00AD1E9F"/>
    <w:rsid w:val="00AD27C1"/>
    <w:rsid w:val="00AE1CB0"/>
    <w:rsid w:val="00AE4383"/>
    <w:rsid w:val="00AE4F84"/>
    <w:rsid w:val="00AE597A"/>
    <w:rsid w:val="00AE5D31"/>
    <w:rsid w:val="00AF3657"/>
    <w:rsid w:val="00B01365"/>
    <w:rsid w:val="00B1063A"/>
    <w:rsid w:val="00B12542"/>
    <w:rsid w:val="00B26DE3"/>
    <w:rsid w:val="00B34890"/>
    <w:rsid w:val="00B42B16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069"/>
    <w:rsid w:val="00B867A0"/>
    <w:rsid w:val="00B90008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3357"/>
    <w:rsid w:val="00BC4E5F"/>
    <w:rsid w:val="00BC587A"/>
    <w:rsid w:val="00BC5E64"/>
    <w:rsid w:val="00BD1CEC"/>
    <w:rsid w:val="00BD1E4A"/>
    <w:rsid w:val="00BD2203"/>
    <w:rsid w:val="00BD2861"/>
    <w:rsid w:val="00BD29F1"/>
    <w:rsid w:val="00BD2B73"/>
    <w:rsid w:val="00BD3D7A"/>
    <w:rsid w:val="00BE0033"/>
    <w:rsid w:val="00BE40E4"/>
    <w:rsid w:val="00BE64B8"/>
    <w:rsid w:val="00BE6646"/>
    <w:rsid w:val="00BE67F2"/>
    <w:rsid w:val="00BF1E1D"/>
    <w:rsid w:val="00BF63C1"/>
    <w:rsid w:val="00BF68C9"/>
    <w:rsid w:val="00BF6ECE"/>
    <w:rsid w:val="00C10544"/>
    <w:rsid w:val="00C108E6"/>
    <w:rsid w:val="00C139E5"/>
    <w:rsid w:val="00C17953"/>
    <w:rsid w:val="00C22363"/>
    <w:rsid w:val="00C22F7D"/>
    <w:rsid w:val="00C23AFC"/>
    <w:rsid w:val="00C23DA4"/>
    <w:rsid w:val="00C25765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C77A3"/>
    <w:rsid w:val="00CD7193"/>
    <w:rsid w:val="00CE16ED"/>
    <w:rsid w:val="00CE6EF2"/>
    <w:rsid w:val="00CF373F"/>
    <w:rsid w:val="00D01DC2"/>
    <w:rsid w:val="00D03766"/>
    <w:rsid w:val="00D0718D"/>
    <w:rsid w:val="00D11758"/>
    <w:rsid w:val="00D12BA5"/>
    <w:rsid w:val="00D207FC"/>
    <w:rsid w:val="00D2238A"/>
    <w:rsid w:val="00D26787"/>
    <w:rsid w:val="00D32DFB"/>
    <w:rsid w:val="00D33BD9"/>
    <w:rsid w:val="00D3565C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AC7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6D4"/>
    <w:rsid w:val="00DC46F6"/>
    <w:rsid w:val="00DC60C5"/>
    <w:rsid w:val="00DC6BEC"/>
    <w:rsid w:val="00DD024A"/>
    <w:rsid w:val="00DD14FB"/>
    <w:rsid w:val="00DD3267"/>
    <w:rsid w:val="00DD6649"/>
    <w:rsid w:val="00DE2E28"/>
    <w:rsid w:val="00DE5974"/>
    <w:rsid w:val="00DF0679"/>
    <w:rsid w:val="00DF60AA"/>
    <w:rsid w:val="00E01327"/>
    <w:rsid w:val="00E10C21"/>
    <w:rsid w:val="00E17928"/>
    <w:rsid w:val="00E22B2A"/>
    <w:rsid w:val="00E22DA1"/>
    <w:rsid w:val="00E238E6"/>
    <w:rsid w:val="00E26CCC"/>
    <w:rsid w:val="00E32166"/>
    <w:rsid w:val="00E324F4"/>
    <w:rsid w:val="00E35B5D"/>
    <w:rsid w:val="00E363C9"/>
    <w:rsid w:val="00E43A88"/>
    <w:rsid w:val="00E5280E"/>
    <w:rsid w:val="00E54203"/>
    <w:rsid w:val="00E557AE"/>
    <w:rsid w:val="00E57EBE"/>
    <w:rsid w:val="00E60E28"/>
    <w:rsid w:val="00E665C7"/>
    <w:rsid w:val="00E66B82"/>
    <w:rsid w:val="00E752FC"/>
    <w:rsid w:val="00E77066"/>
    <w:rsid w:val="00E770E2"/>
    <w:rsid w:val="00E82D90"/>
    <w:rsid w:val="00E85CB2"/>
    <w:rsid w:val="00E87ACF"/>
    <w:rsid w:val="00E95CD6"/>
    <w:rsid w:val="00EA047E"/>
    <w:rsid w:val="00EA1E82"/>
    <w:rsid w:val="00EA3D0E"/>
    <w:rsid w:val="00EA42E6"/>
    <w:rsid w:val="00EA5AE1"/>
    <w:rsid w:val="00EA67B8"/>
    <w:rsid w:val="00EA70DB"/>
    <w:rsid w:val="00EB3701"/>
    <w:rsid w:val="00EB3D39"/>
    <w:rsid w:val="00EB55D9"/>
    <w:rsid w:val="00EC0921"/>
    <w:rsid w:val="00EC5E5D"/>
    <w:rsid w:val="00ED3908"/>
    <w:rsid w:val="00ED4E24"/>
    <w:rsid w:val="00ED705B"/>
    <w:rsid w:val="00ED76B2"/>
    <w:rsid w:val="00EE349A"/>
    <w:rsid w:val="00EE6EF1"/>
    <w:rsid w:val="00EF39CA"/>
    <w:rsid w:val="00F013C0"/>
    <w:rsid w:val="00F06133"/>
    <w:rsid w:val="00F121A6"/>
    <w:rsid w:val="00F14E16"/>
    <w:rsid w:val="00F16117"/>
    <w:rsid w:val="00F1775D"/>
    <w:rsid w:val="00F26170"/>
    <w:rsid w:val="00F2663D"/>
    <w:rsid w:val="00F26DAF"/>
    <w:rsid w:val="00F27DD3"/>
    <w:rsid w:val="00F303EA"/>
    <w:rsid w:val="00F30F32"/>
    <w:rsid w:val="00F3191C"/>
    <w:rsid w:val="00F34435"/>
    <w:rsid w:val="00F37917"/>
    <w:rsid w:val="00F45F5B"/>
    <w:rsid w:val="00F46C47"/>
    <w:rsid w:val="00F552DE"/>
    <w:rsid w:val="00F6037A"/>
    <w:rsid w:val="00F603DB"/>
    <w:rsid w:val="00F613AD"/>
    <w:rsid w:val="00F61AD5"/>
    <w:rsid w:val="00F6501E"/>
    <w:rsid w:val="00F70835"/>
    <w:rsid w:val="00F70B3E"/>
    <w:rsid w:val="00F7288B"/>
    <w:rsid w:val="00F76A94"/>
    <w:rsid w:val="00F8061A"/>
    <w:rsid w:val="00F83A1D"/>
    <w:rsid w:val="00F84954"/>
    <w:rsid w:val="00F87258"/>
    <w:rsid w:val="00F9178E"/>
    <w:rsid w:val="00F94F2F"/>
    <w:rsid w:val="00FA1322"/>
    <w:rsid w:val="00FB21E9"/>
    <w:rsid w:val="00FB5783"/>
    <w:rsid w:val="00FB7C03"/>
    <w:rsid w:val="00FC04B0"/>
    <w:rsid w:val="00FC174D"/>
    <w:rsid w:val="00FC2FC0"/>
    <w:rsid w:val="00FC40D6"/>
    <w:rsid w:val="00FD2228"/>
    <w:rsid w:val="00FD25A2"/>
    <w:rsid w:val="00FD7392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B5AD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7C7B"/>
    <w:pPr>
      <w:ind w:left="720"/>
      <w:contextualSpacing/>
    </w:pPr>
  </w:style>
  <w:style w:type="character" w:styleId="CommentReference">
    <w:name w:val="annotation reference"/>
    <w:basedOn w:val="DefaultParagraphFont"/>
    <w:rsid w:val="00B900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000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0008"/>
  </w:style>
  <w:style w:type="paragraph" w:styleId="CommentSubject">
    <w:name w:val="annotation subject"/>
    <w:basedOn w:val="CommentText"/>
    <w:next w:val="CommentText"/>
    <w:link w:val="CommentSubjectChar"/>
    <w:rsid w:val="000779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797C"/>
    <w:rPr>
      <w:b/>
      <w:bCs/>
    </w:rPr>
  </w:style>
  <w:style w:type="paragraph" w:styleId="Revision">
    <w:name w:val="Revision"/>
    <w:hidden/>
    <w:uiPriority w:val="99"/>
    <w:semiHidden/>
    <w:rsid w:val="003E58D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34515-3F7E-439B-B617-4D2DB1310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2021-05-03T15:05:00Z</dcterms:created>
  <dcterms:modified xsi:type="dcterms:W3CDTF">2021-05-03T15:07:00Z</dcterms:modified>
</cp:coreProperties>
</file>